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0510" w14:textId="77777777" w:rsidR="00E21C3B" w:rsidRPr="00D025FF" w:rsidRDefault="00E21C3B" w:rsidP="00815A82">
      <w:pPr>
        <w:suppressAutoHyphens/>
        <w:ind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065FE8E" w14:textId="110FACF7" w:rsidR="00417F17" w:rsidRPr="00152AD2" w:rsidRDefault="003B1724" w:rsidP="00D025FF">
      <w:pPr>
        <w:suppressAutoHyphens/>
        <w:ind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2A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ROZBUDOWA KAPLICY CMENTARNEJ W JAWORZE</w:t>
      </w:r>
    </w:p>
    <w:p w14:paraId="5AC6402A" w14:textId="77777777" w:rsidR="00DA4A9D" w:rsidRPr="00152AD2" w:rsidRDefault="00DA4A9D" w:rsidP="00D025FF">
      <w:pPr>
        <w:suppressAutoHyphens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6DC42B" w14:textId="2A8C736D" w:rsidR="00D025FF" w:rsidRPr="00152AD2" w:rsidRDefault="00DA4A9D" w:rsidP="00DA4A9D">
      <w:pPr>
        <w:suppressAutoHyphens/>
        <w:ind w:right="0" w:firstLine="36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2AD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„Rozbudowa wraz z przebudową kaplicy cmentarnej i zmianą sposobu użytkowania części istniejącej na część administracyjno-socjalną oraz zmianą zagospodarowania terenu w postaci ciągu pieszo-jezdnego, zlokalizowanej w Jaworze przy ulicy Słowackiego, na terenie działki  Nr 191, obręb Nr 4-Ogrody.”</w:t>
      </w:r>
    </w:p>
    <w:p w14:paraId="41D22AB7" w14:textId="77777777" w:rsidR="00DA4A9D" w:rsidRPr="00152AD2" w:rsidRDefault="00DA4A9D" w:rsidP="00D025FF">
      <w:pPr>
        <w:suppressAutoHyphens/>
        <w:ind w:right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9952D0F" w14:textId="0EE351CF" w:rsidR="006E3E97" w:rsidRPr="00152AD2" w:rsidRDefault="00DA4A9D" w:rsidP="00DA3063">
      <w:pPr>
        <w:suppressAutoHyphens/>
        <w:ind w:right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52A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Opis przedmiotu konsultacji</w:t>
      </w:r>
    </w:p>
    <w:p w14:paraId="1E276CCD" w14:textId="3CAD2B44" w:rsidR="00417F17" w:rsidRPr="00D84A43" w:rsidRDefault="00DA4A9D" w:rsidP="00DA3063">
      <w:pPr>
        <w:tabs>
          <w:tab w:val="left" w:pos="0"/>
        </w:tabs>
        <w:suppressAutoHyphens/>
        <w:ind w:right="0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D84A4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Przedmiotem konsultacji będzie </w:t>
      </w:r>
      <w:r w:rsidR="00D84A43" w:rsidRPr="00D84A4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możliwość </w:t>
      </w:r>
      <w:r w:rsidRPr="00D84A43">
        <w:rPr>
          <w:rFonts w:ascii="Times New Roman" w:hAnsi="Times New Roman" w:cs="Times New Roman"/>
          <w:bCs/>
          <w:iCs/>
          <w:sz w:val="24"/>
          <w:szCs w:val="24"/>
          <w:u w:val="single"/>
        </w:rPr>
        <w:t>wypowiedzeni</w:t>
      </w:r>
      <w:r w:rsidR="00D84A43" w:rsidRPr="00D84A43">
        <w:rPr>
          <w:rFonts w:ascii="Times New Roman" w:hAnsi="Times New Roman" w:cs="Times New Roman"/>
          <w:bCs/>
          <w:iCs/>
          <w:sz w:val="24"/>
          <w:szCs w:val="24"/>
          <w:u w:val="single"/>
        </w:rPr>
        <w:t>a</w:t>
      </w:r>
      <w:r w:rsidRPr="00D84A4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się mieszkańców </w:t>
      </w:r>
      <w:r w:rsidR="00DA3063" w:rsidRPr="00D84A43">
        <w:rPr>
          <w:rFonts w:ascii="Times New Roman" w:hAnsi="Times New Roman" w:cs="Times New Roman"/>
          <w:bCs/>
          <w:iCs/>
          <w:sz w:val="24"/>
          <w:szCs w:val="24"/>
          <w:u w:val="single"/>
        </w:rPr>
        <w:t>Gminy Jawor</w:t>
      </w:r>
      <w:r w:rsidR="00442D8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               </w:t>
      </w:r>
      <w:r w:rsidR="00DA3063" w:rsidRPr="00D84A4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D84A43">
        <w:rPr>
          <w:rFonts w:ascii="Times New Roman" w:hAnsi="Times New Roman" w:cs="Times New Roman"/>
          <w:bCs/>
          <w:iCs/>
          <w:sz w:val="24"/>
          <w:szCs w:val="24"/>
          <w:u w:val="single"/>
        </w:rPr>
        <w:t>w</w:t>
      </w:r>
      <w:r w:rsidR="00DA3063" w:rsidRPr="00D84A4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D84A43">
        <w:rPr>
          <w:rFonts w:ascii="Times New Roman" w:hAnsi="Times New Roman" w:cs="Times New Roman"/>
          <w:bCs/>
          <w:iCs/>
          <w:sz w:val="24"/>
          <w:szCs w:val="24"/>
          <w:u w:val="single"/>
        </w:rPr>
        <w:t>s</w:t>
      </w:r>
      <w:r w:rsidR="00DA3063" w:rsidRPr="00D84A43">
        <w:rPr>
          <w:rFonts w:ascii="Times New Roman" w:hAnsi="Times New Roman" w:cs="Times New Roman"/>
          <w:bCs/>
          <w:iCs/>
          <w:sz w:val="24"/>
          <w:szCs w:val="24"/>
          <w:u w:val="single"/>
        </w:rPr>
        <w:t>prawie</w:t>
      </w:r>
      <w:r w:rsidRPr="00D84A4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442D8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ich oczekiwań dotyczących </w:t>
      </w:r>
      <w:r w:rsidRPr="00D84A43">
        <w:rPr>
          <w:rFonts w:ascii="Times New Roman" w:hAnsi="Times New Roman" w:cs="Times New Roman"/>
          <w:bCs/>
          <w:iCs/>
          <w:sz w:val="24"/>
          <w:szCs w:val="24"/>
          <w:u w:val="single"/>
        </w:rPr>
        <w:t>rozbudowy istniejącej kaplicy cmentarnej w Jaworze przy ul. Słowackiego</w:t>
      </w:r>
      <w:r w:rsidR="00DA3063" w:rsidRPr="00D84A43">
        <w:rPr>
          <w:rFonts w:ascii="Times New Roman" w:hAnsi="Times New Roman" w:cs="Times New Roman"/>
          <w:bCs/>
          <w:iCs/>
          <w:sz w:val="24"/>
          <w:szCs w:val="24"/>
          <w:u w:val="single"/>
        </w:rPr>
        <w:t>, w tym zwłaszcza: jej wyglądu wewnętrznego i zewnętrznego, ilości pomieszczeń, oczekiwanej wielkości i funkcjonalności</w:t>
      </w:r>
      <w:r w:rsidR="00670F7A" w:rsidRPr="00D84A4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oraz </w:t>
      </w:r>
      <w:r w:rsidR="00815A82" w:rsidRPr="00D84A4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sposobu </w:t>
      </w:r>
      <w:r w:rsidR="00670F7A" w:rsidRPr="00D84A43">
        <w:rPr>
          <w:rFonts w:ascii="Times New Roman" w:hAnsi="Times New Roman" w:cs="Times New Roman"/>
          <w:bCs/>
          <w:iCs/>
          <w:sz w:val="24"/>
          <w:szCs w:val="24"/>
          <w:u w:val="single"/>
        </w:rPr>
        <w:t>przeznaczenia części istniejącej.</w:t>
      </w:r>
    </w:p>
    <w:p w14:paraId="12E91CDF" w14:textId="77777777" w:rsidR="00F16F98" w:rsidRPr="00152AD2" w:rsidRDefault="00F16F98" w:rsidP="0009615F">
      <w:pPr>
        <w:tabs>
          <w:tab w:val="left" w:pos="0"/>
        </w:tabs>
        <w:suppressAutoHyphens/>
        <w:ind w:right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77468E8E" w14:textId="14054AA4" w:rsidR="00F16F98" w:rsidRPr="00152AD2" w:rsidRDefault="00F16F98" w:rsidP="00F16F98">
      <w:pPr>
        <w:tabs>
          <w:tab w:val="left" w:pos="0"/>
        </w:tabs>
        <w:suppressAutoHyphens/>
        <w:ind w:right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52AD2">
        <w:rPr>
          <w:rFonts w:ascii="Times New Roman" w:hAnsi="Times New Roman" w:cs="Times New Roman"/>
          <w:b/>
          <w:iCs/>
          <w:sz w:val="24"/>
          <w:szCs w:val="24"/>
          <w:u w:val="single"/>
        </w:rPr>
        <w:t>Uzasadnienie przeprowadzenia konsultacji</w:t>
      </w:r>
    </w:p>
    <w:p w14:paraId="150F6445" w14:textId="3342A1C2" w:rsidR="00D877DE" w:rsidRPr="00152AD2" w:rsidRDefault="00F16F98" w:rsidP="00CD6298">
      <w:pPr>
        <w:tabs>
          <w:tab w:val="left" w:pos="0"/>
        </w:tabs>
        <w:suppressAutoHyphens/>
        <w:ind w:right="0"/>
        <w:rPr>
          <w:rFonts w:ascii="Times New Roman" w:hAnsi="Times New Roman" w:cs="Times New Roman"/>
          <w:bCs/>
          <w:iCs/>
          <w:sz w:val="24"/>
          <w:szCs w:val="24"/>
        </w:rPr>
      </w:pPr>
      <w:r w:rsidRPr="00152AD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Teren cmentarza przy ul. Słowackiego stanowi </w:t>
      </w:r>
      <w:r w:rsidR="00D877DE" w:rsidRPr="00152AD2">
        <w:rPr>
          <w:rFonts w:ascii="Times New Roman" w:hAnsi="Times New Roman" w:cs="Times New Roman"/>
          <w:bCs/>
          <w:iCs/>
          <w:sz w:val="24"/>
          <w:szCs w:val="24"/>
        </w:rPr>
        <w:t xml:space="preserve">obecnie </w:t>
      </w:r>
      <w:r w:rsidRPr="00152AD2">
        <w:rPr>
          <w:rFonts w:ascii="Times New Roman" w:hAnsi="Times New Roman" w:cs="Times New Roman"/>
          <w:bCs/>
          <w:iCs/>
          <w:sz w:val="24"/>
          <w:szCs w:val="24"/>
        </w:rPr>
        <w:t>jed</w:t>
      </w:r>
      <w:r w:rsidR="00D877DE" w:rsidRPr="00152AD2">
        <w:rPr>
          <w:rFonts w:ascii="Times New Roman" w:hAnsi="Times New Roman" w:cs="Times New Roman"/>
          <w:bCs/>
          <w:iCs/>
          <w:sz w:val="24"/>
          <w:szCs w:val="24"/>
        </w:rPr>
        <w:t>yny czynny cmentarz komunalny w Jaworze. Łącznie z częścią pozyskaną w r</w:t>
      </w:r>
      <w:r w:rsidR="00046833" w:rsidRPr="00152AD2">
        <w:rPr>
          <w:rFonts w:ascii="Times New Roman" w:hAnsi="Times New Roman" w:cs="Times New Roman"/>
          <w:bCs/>
          <w:iCs/>
          <w:sz w:val="24"/>
          <w:szCs w:val="24"/>
        </w:rPr>
        <w:t>oku</w:t>
      </w:r>
      <w:r w:rsidR="00D877DE" w:rsidRPr="00152AD2">
        <w:rPr>
          <w:rFonts w:ascii="Times New Roman" w:hAnsi="Times New Roman" w:cs="Times New Roman"/>
          <w:bCs/>
          <w:iCs/>
          <w:sz w:val="24"/>
          <w:szCs w:val="24"/>
        </w:rPr>
        <w:t xml:space="preserve"> 1990 </w:t>
      </w:r>
      <w:r w:rsidR="00CD6298" w:rsidRPr="00152AD2">
        <w:rPr>
          <w:rFonts w:ascii="Times New Roman" w:hAnsi="Times New Roman" w:cs="Times New Roman"/>
          <w:bCs/>
          <w:iCs/>
          <w:sz w:val="24"/>
          <w:szCs w:val="24"/>
        </w:rPr>
        <w:t xml:space="preserve">przedmiotowy obiekt </w:t>
      </w:r>
      <w:r w:rsidR="00D877DE" w:rsidRPr="00152AD2">
        <w:rPr>
          <w:rFonts w:ascii="Times New Roman" w:hAnsi="Times New Roman" w:cs="Times New Roman"/>
          <w:bCs/>
          <w:iCs/>
          <w:sz w:val="24"/>
          <w:szCs w:val="24"/>
        </w:rPr>
        <w:t>zajm</w:t>
      </w:r>
      <w:r w:rsidR="00CD6298" w:rsidRPr="00152AD2">
        <w:rPr>
          <w:rFonts w:ascii="Times New Roman" w:hAnsi="Times New Roman" w:cs="Times New Roman"/>
          <w:bCs/>
          <w:iCs/>
          <w:sz w:val="24"/>
          <w:szCs w:val="24"/>
        </w:rPr>
        <w:t xml:space="preserve">uje </w:t>
      </w:r>
      <w:r w:rsidR="00D877DE" w:rsidRPr="00152AD2">
        <w:rPr>
          <w:rFonts w:ascii="Times New Roman" w:hAnsi="Times New Roman" w:cs="Times New Roman"/>
          <w:bCs/>
          <w:iCs/>
          <w:sz w:val="24"/>
          <w:szCs w:val="24"/>
        </w:rPr>
        <w:t xml:space="preserve"> powierzchnię 8 ha. W 2016</w:t>
      </w:r>
      <w:r w:rsidR="00CD6298" w:rsidRPr="00152A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77DE" w:rsidRPr="00152AD2">
        <w:rPr>
          <w:rFonts w:ascii="Times New Roman" w:hAnsi="Times New Roman" w:cs="Times New Roman"/>
          <w:bCs/>
          <w:iCs/>
          <w:sz w:val="24"/>
          <w:szCs w:val="24"/>
        </w:rPr>
        <w:t>r</w:t>
      </w:r>
      <w:r w:rsidR="00CD6298" w:rsidRPr="00152AD2">
        <w:rPr>
          <w:rFonts w:ascii="Times New Roman" w:hAnsi="Times New Roman" w:cs="Times New Roman"/>
          <w:bCs/>
          <w:iCs/>
          <w:sz w:val="24"/>
          <w:szCs w:val="24"/>
        </w:rPr>
        <w:t>oku</w:t>
      </w:r>
      <w:r w:rsidR="00D877DE" w:rsidRPr="00152AD2">
        <w:rPr>
          <w:rFonts w:ascii="Times New Roman" w:hAnsi="Times New Roman" w:cs="Times New Roman"/>
          <w:bCs/>
          <w:iCs/>
          <w:sz w:val="24"/>
          <w:szCs w:val="24"/>
        </w:rPr>
        <w:t xml:space="preserve"> zaplanowano jego powiększenie do</w:t>
      </w:r>
      <w:r w:rsidR="00CD6298" w:rsidRPr="00152A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77DE" w:rsidRPr="00152AD2">
        <w:rPr>
          <w:rFonts w:ascii="Times New Roman" w:hAnsi="Times New Roman" w:cs="Times New Roman"/>
          <w:bCs/>
          <w:iCs/>
          <w:sz w:val="24"/>
          <w:szCs w:val="24"/>
        </w:rPr>
        <w:t xml:space="preserve">18 ha. </w:t>
      </w:r>
      <w:r w:rsidR="00554707" w:rsidRPr="00152AD2">
        <w:rPr>
          <w:rFonts w:ascii="Times New Roman" w:hAnsi="Times New Roman" w:cs="Times New Roman"/>
          <w:bCs/>
          <w:iCs/>
          <w:sz w:val="24"/>
          <w:szCs w:val="24"/>
        </w:rPr>
        <w:t>Cmentarz p</w:t>
      </w:r>
      <w:r w:rsidR="00D877DE" w:rsidRPr="00152AD2">
        <w:rPr>
          <w:rFonts w:ascii="Times New Roman" w:hAnsi="Times New Roman" w:cs="Times New Roman"/>
          <w:bCs/>
          <w:iCs/>
          <w:sz w:val="24"/>
          <w:szCs w:val="24"/>
        </w:rPr>
        <w:t>odzielony jest na kwatery 2-rzędowe, oddzielone od siebie alejkami. Pierwszy pochówek na cmentarzu odbył się 3 października 1958 roku.</w:t>
      </w:r>
      <w:r w:rsidR="00CD6298" w:rsidRPr="00152A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77DE" w:rsidRPr="00152AD2">
        <w:rPr>
          <w:rFonts w:ascii="Times New Roman" w:hAnsi="Times New Roman" w:cs="Times New Roman"/>
          <w:bCs/>
          <w:iCs/>
          <w:sz w:val="24"/>
          <w:szCs w:val="24"/>
        </w:rPr>
        <w:t xml:space="preserve">Przedmiotowy budynek kaplicy cmentarnej wybudowano w </w:t>
      </w:r>
      <w:r w:rsidR="001E0BAD" w:rsidRPr="00152AD2">
        <w:rPr>
          <w:rFonts w:ascii="Times New Roman" w:hAnsi="Times New Roman" w:cs="Times New Roman"/>
          <w:bCs/>
          <w:iCs/>
          <w:sz w:val="24"/>
          <w:szCs w:val="24"/>
        </w:rPr>
        <w:t>latach 70 XX wieku, moderniz</w:t>
      </w:r>
      <w:r w:rsidR="00554707" w:rsidRPr="00152AD2">
        <w:rPr>
          <w:rFonts w:ascii="Times New Roman" w:hAnsi="Times New Roman" w:cs="Times New Roman"/>
          <w:bCs/>
          <w:iCs/>
          <w:sz w:val="24"/>
          <w:szCs w:val="24"/>
        </w:rPr>
        <w:t xml:space="preserve">ację przeprowadzono </w:t>
      </w:r>
      <w:r w:rsidR="001E0BAD" w:rsidRPr="00152AD2">
        <w:rPr>
          <w:rFonts w:ascii="Times New Roman" w:hAnsi="Times New Roman" w:cs="Times New Roman"/>
          <w:bCs/>
          <w:iCs/>
          <w:sz w:val="24"/>
          <w:szCs w:val="24"/>
        </w:rPr>
        <w:t>w 1989 roku.</w:t>
      </w:r>
      <w:r w:rsidR="00D877DE" w:rsidRPr="00152A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2B45FFC7" w14:textId="77777777" w:rsidR="00AC731B" w:rsidRDefault="00CD6298" w:rsidP="00455813">
      <w:pPr>
        <w:pStyle w:val="Akapitzlist"/>
        <w:tabs>
          <w:tab w:val="left" w:pos="360"/>
        </w:tabs>
        <w:suppressAutoHyphens/>
        <w:ind w:left="0" w:right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DC2760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Priorytetem </w:t>
      </w:r>
      <w:r w:rsidR="00670F7A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dla </w:t>
      </w:r>
      <w:r w:rsidR="0045098F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Burmistrza Miasta </w:t>
      </w:r>
      <w:r w:rsidR="00046833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Jawora </w:t>
      </w:r>
      <w:r w:rsidR="00DC2760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jest </w:t>
      </w:r>
      <w:r w:rsidR="00451BBA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komfort uczestnik</w:t>
      </w:r>
      <w:r w:rsidR="00DC2760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ów</w:t>
      </w:r>
      <w:r w:rsidR="00451BBA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ceremonii pogrzebowych oraz ich odpowiedn</w:t>
      </w:r>
      <w:r w:rsidR="00670F7A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451BBA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opraw</w:t>
      </w:r>
      <w:r w:rsidR="00670F7A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451BBA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670F7A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Pomysł </w:t>
      </w:r>
      <w:r w:rsidR="0045098F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rozbudowy  i przebudowy </w:t>
      </w:r>
      <w:r w:rsidR="00451BBA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nowej kaplicy to realizacja licznych postulatów mieszkańców</w:t>
      </w:r>
      <w:r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2F085E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Wielokrotnie z</w:t>
      </w:r>
      <w:r w:rsidR="00451BBA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wracano uwagę na niewystarczającą powierzchnię obecnej kaplicy i jej stan techniczny. </w:t>
      </w:r>
      <w:r w:rsidR="00670F7A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</w:t>
      </w:r>
      <w:r w:rsidR="00451BBA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darzało się, że uczestnicy pogrzebów nie mieścili się w jej wnętrzu, gdyż </w:t>
      </w:r>
      <w:r w:rsidR="0045098F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powierzchni</w:t>
      </w:r>
      <w:r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45098F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użytkowa </w:t>
      </w:r>
      <w:r w:rsidR="00451BBA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obiektu </w:t>
      </w:r>
      <w:r w:rsidR="00670F7A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jest</w:t>
      </w:r>
      <w:r w:rsidR="00451BBA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 mała. </w:t>
      </w:r>
      <w:r w:rsidR="00670F7A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</w:t>
      </w:r>
      <w:r w:rsidR="00451BBA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ostatnim czasie ze względów technicznych zaprzestano w kaplicy organizacji ceremonii</w:t>
      </w:r>
      <w:r w:rsidR="00DC2760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51BBA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pogrzebowych.</w:t>
      </w:r>
      <w:r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23B6E99D" w14:textId="5FA39EBE" w:rsidR="0009615F" w:rsidRPr="00152AD2" w:rsidRDefault="00AC731B" w:rsidP="00455813">
      <w:pPr>
        <w:pStyle w:val="Akapitzlist"/>
        <w:tabs>
          <w:tab w:val="left" w:pos="360"/>
        </w:tabs>
        <w:suppressAutoHyphens/>
        <w:ind w:left="0" w:right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D6298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Miejsce odprawy ceremonii pogrzebowy to problem, który dotyczy wszystkich mieszkańców Jawora.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281F9311" w14:textId="77777777" w:rsidR="00535CDE" w:rsidRPr="00152AD2" w:rsidRDefault="00535CDE" w:rsidP="00455813">
      <w:pPr>
        <w:pStyle w:val="Akapitzlist"/>
        <w:tabs>
          <w:tab w:val="left" w:pos="360"/>
        </w:tabs>
        <w:suppressAutoHyphens/>
        <w:ind w:left="0" w:right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1798ADF" w14:textId="339D1248" w:rsidR="00670F7A" w:rsidRPr="00152AD2" w:rsidRDefault="00E051E0" w:rsidP="00455813">
      <w:pPr>
        <w:pStyle w:val="Akapitzlist"/>
        <w:tabs>
          <w:tab w:val="left" w:pos="360"/>
        </w:tabs>
        <w:suppressAutoHyphens/>
        <w:ind w:left="0" w:right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670F7A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związku z powyższym aspekt społeczny przemawia za </w:t>
      </w:r>
      <w:r w:rsidR="00A110B0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rozstrzygnięciem powyżej poruszonych kwestii w oparciu o merytoryczną dyskusję.</w:t>
      </w:r>
    </w:p>
    <w:p w14:paraId="00B68EA0" w14:textId="77777777" w:rsidR="00A83036" w:rsidRPr="00152AD2" w:rsidRDefault="00A83036" w:rsidP="00455813">
      <w:pPr>
        <w:pStyle w:val="Akapitzlist"/>
        <w:tabs>
          <w:tab w:val="left" w:pos="360"/>
        </w:tabs>
        <w:suppressAutoHyphens/>
        <w:ind w:left="0" w:right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87F2708" w14:textId="64E450B3" w:rsidR="00AD647D" w:rsidRPr="00152AD2" w:rsidRDefault="00AD647D" w:rsidP="00455813">
      <w:pPr>
        <w:pStyle w:val="Akapitzlist"/>
        <w:tabs>
          <w:tab w:val="left" w:pos="360"/>
        </w:tabs>
        <w:suppressAutoHyphens/>
        <w:ind w:left="0" w:righ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52A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Cel konsultacji społecznych</w:t>
      </w:r>
    </w:p>
    <w:p w14:paraId="064D5C3C" w14:textId="04F2E9CB" w:rsidR="009B4C86" w:rsidRPr="00152AD2" w:rsidRDefault="00AD647D" w:rsidP="00A83036">
      <w:pPr>
        <w:tabs>
          <w:tab w:val="left" w:pos="993"/>
        </w:tabs>
        <w:suppressAutoHyphens/>
        <w:ind w:right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Celem konsultacji społecznych jest poinformowanie lokalnej społeczności o planach do realizacji zadania, zapoznanie z </w:t>
      </w:r>
      <w:r w:rsidR="00535CDE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koncepcją rozbudowy</w:t>
      </w:r>
      <w:r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 pozyskanie opinii, informacji i innych sugestii mieszkańców.</w:t>
      </w:r>
    </w:p>
    <w:p w14:paraId="30A0233D" w14:textId="77777777" w:rsidR="00535CDE" w:rsidRPr="00152AD2" w:rsidRDefault="00535CDE" w:rsidP="00A83036">
      <w:pPr>
        <w:tabs>
          <w:tab w:val="left" w:pos="993"/>
        </w:tabs>
        <w:suppressAutoHyphens/>
        <w:ind w:right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CA8DD9B" w14:textId="77777777" w:rsidR="0009615F" w:rsidRPr="00152AD2" w:rsidRDefault="0009615F" w:rsidP="003B1724">
      <w:pPr>
        <w:tabs>
          <w:tab w:val="left" w:pos="993"/>
        </w:tabs>
        <w:suppressAutoHyphens/>
        <w:ind w:right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52A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Opis techniczny</w:t>
      </w:r>
    </w:p>
    <w:p w14:paraId="5822ACC7" w14:textId="1AA8AE10" w:rsidR="009A0047" w:rsidRPr="00152AD2" w:rsidRDefault="0009615F" w:rsidP="002F085E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zakłada rozbudowę i przebudowę istniejącej kaplicy cmentarnej</w:t>
      </w:r>
      <w:r w:rsidR="00535CDE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oraz</w:t>
      </w:r>
      <w:r w:rsidR="00535CDE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zmian</w:t>
      </w:r>
      <w:r w:rsidR="00535CDE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ę</w:t>
      </w:r>
      <w:r w:rsidR="00535CDE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sposobu użytkowania części istniejącej na część administracyjno-socjalną</w:t>
      </w:r>
      <w:r w:rsidR="002D10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D10C8" w:rsidRPr="00C54F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w formie pokazanej na wizualizacji stanowiącej </w:t>
      </w:r>
      <w:r w:rsidR="00C54FFA" w:rsidRPr="00C54F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załącznik</w:t>
      </w:r>
      <w:r w:rsidR="00535CDE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Ponadto obejmuje </w:t>
      </w:r>
      <w:r w:rsidR="00535CDE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zmian</w:t>
      </w:r>
      <w:r w:rsidR="00535CDE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ę</w:t>
      </w:r>
      <w:r w:rsidR="00535CDE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zagospodarowania terenu w postaci ciągu pieszo-jezdnego </w:t>
      </w:r>
      <w:r w:rsidR="00535CDE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instalacji oświetlenia zewnętrznego.</w:t>
      </w:r>
    </w:p>
    <w:p w14:paraId="02A3C470" w14:textId="50938E8A" w:rsidR="003B1724" w:rsidRPr="00152AD2" w:rsidRDefault="006F4DC3" w:rsidP="003B1724">
      <w:pPr>
        <w:tabs>
          <w:tab w:val="left" w:pos="993"/>
        </w:tabs>
        <w:suppressAutoHyphens/>
        <w:ind w:right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Projektowana powierzchnia</w:t>
      </w:r>
      <w:r w:rsidR="009A0047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użytkowa </w:t>
      </w:r>
      <w:r w:rsidR="002F085E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przedmiotowego obiektu </w:t>
      </w:r>
      <w:r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wynosi</w:t>
      </w:r>
      <w:r w:rsidR="009A0047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ok.</w:t>
      </w:r>
      <w:r w:rsidR="003B1724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A18C4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B40269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00</w:t>
      </w:r>
      <w:r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B1724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</w:t>
      </w:r>
      <w:r w:rsidR="003B1724" w:rsidRPr="00152AD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t>2</w:t>
      </w:r>
      <w:r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Obiekt ma pomieścić docelowo</w:t>
      </w:r>
      <w:r w:rsidR="003B1724" w:rsidRPr="00152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ponad 100 osób.</w:t>
      </w:r>
    </w:p>
    <w:p w14:paraId="68D56C57" w14:textId="77777777" w:rsidR="009A0047" w:rsidRPr="00152AD2" w:rsidRDefault="009A0047" w:rsidP="003B1724">
      <w:pPr>
        <w:tabs>
          <w:tab w:val="left" w:pos="993"/>
        </w:tabs>
        <w:suppressAutoHyphens/>
        <w:ind w:right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40FFED3" w14:textId="1D498150" w:rsidR="003B1724" w:rsidRPr="00152AD2" w:rsidRDefault="003B1724" w:rsidP="003B1724">
      <w:pPr>
        <w:tabs>
          <w:tab w:val="left" w:pos="993"/>
        </w:tabs>
        <w:suppressAutoHyphens/>
        <w:ind w:right="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152A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Nowa kaplica ma sprostać od dawna oczekiwanym postulatom. Szczególnie, że w ostatnim czasie ze względów właśnie technicznych zaprzestano w kaplicy organizacji ceremonii pogrzebowych.</w:t>
      </w:r>
    </w:p>
    <w:sectPr w:rsidR="003B1724" w:rsidRPr="00152AD2" w:rsidSect="008324BC">
      <w:pgSz w:w="11900" w:h="16838" w:code="9"/>
      <w:pgMar w:top="993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E760150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1" w15:restartNumberingAfterBreak="0">
    <w:nsid w:val="2F4C3A88"/>
    <w:multiLevelType w:val="hybridMultilevel"/>
    <w:tmpl w:val="1FBE3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F3117"/>
    <w:multiLevelType w:val="hybridMultilevel"/>
    <w:tmpl w:val="076C1B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873F7"/>
    <w:multiLevelType w:val="hybridMultilevel"/>
    <w:tmpl w:val="578C1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187503">
    <w:abstractNumId w:val="0"/>
  </w:num>
  <w:num w:numId="2" w16cid:durableId="667639336">
    <w:abstractNumId w:val="2"/>
  </w:num>
  <w:num w:numId="3" w16cid:durableId="1364867802">
    <w:abstractNumId w:val="1"/>
  </w:num>
  <w:num w:numId="4" w16cid:durableId="84419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17"/>
    <w:rsid w:val="00046833"/>
    <w:rsid w:val="0009615F"/>
    <w:rsid w:val="00100A81"/>
    <w:rsid w:val="00114A93"/>
    <w:rsid w:val="00136C56"/>
    <w:rsid w:val="00152AD2"/>
    <w:rsid w:val="00172A27"/>
    <w:rsid w:val="001C373B"/>
    <w:rsid w:val="001E0BAD"/>
    <w:rsid w:val="00244A33"/>
    <w:rsid w:val="002D10C8"/>
    <w:rsid w:val="002D127A"/>
    <w:rsid w:val="002F085E"/>
    <w:rsid w:val="00391FC8"/>
    <w:rsid w:val="003A18C4"/>
    <w:rsid w:val="003B1724"/>
    <w:rsid w:val="003D72FF"/>
    <w:rsid w:val="00417F17"/>
    <w:rsid w:val="00442D88"/>
    <w:rsid w:val="0045098F"/>
    <w:rsid w:val="00451BBA"/>
    <w:rsid w:val="00455813"/>
    <w:rsid w:val="004775B4"/>
    <w:rsid w:val="0048284E"/>
    <w:rsid w:val="00535CDE"/>
    <w:rsid w:val="0055179C"/>
    <w:rsid w:val="00553FDA"/>
    <w:rsid w:val="00554707"/>
    <w:rsid w:val="00573BDD"/>
    <w:rsid w:val="00586D47"/>
    <w:rsid w:val="00626140"/>
    <w:rsid w:val="0065474E"/>
    <w:rsid w:val="0066745D"/>
    <w:rsid w:val="00670F7A"/>
    <w:rsid w:val="006E3E97"/>
    <w:rsid w:val="006F4DC3"/>
    <w:rsid w:val="007340A0"/>
    <w:rsid w:val="0077179C"/>
    <w:rsid w:val="007B79C6"/>
    <w:rsid w:val="007E09F7"/>
    <w:rsid w:val="0080098B"/>
    <w:rsid w:val="00815A82"/>
    <w:rsid w:val="008324BC"/>
    <w:rsid w:val="008F1D8B"/>
    <w:rsid w:val="00917A03"/>
    <w:rsid w:val="009A0047"/>
    <w:rsid w:val="009B4C86"/>
    <w:rsid w:val="00A110B0"/>
    <w:rsid w:val="00A36285"/>
    <w:rsid w:val="00A409C0"/>
    <w:rsid w:val="00A61DF7"/>
    <w:rsid w:val="00A71372"/>
    <w:rsid w:val="00A83036"/>
    <w:rsid w:val="00A92EBD"/>
    <w:rsid w:val="00A944FA"/>
    <w:rsid w:val="00AC731B"/>
    <w:rsid w:val="00AD647D"/>
    <w:rsid w:val="00AD79E3"/>
    <w:rsid w:val="00B3516F"/>
    <w:rsid w:val="00B40269"/>
    <w:rsid w:val="00B762EB"/>
    <w:rsid w:val="00BF19C8"/>
    <w:rsid w:val="00BF6B18"/>
    <w:rsid w:val="00C113A9"/>
    <w:rsid w:val="00C54FFA"/>
    <w:rsid w:val="00CB13C8"/>
    <w:rsid w:val="00CD0CE1"/>
    <w:rsid w:val="00CD6298"/>
    <w:rsid w:val="00D025FF"/>
    <w:rsid w:val="00D04A11"/>
    <w:rsid w:val="00D436C1"/>
    <w:rsid w:val="00D62329"/>
    <w:rsid w:val="00D84A43"/>
    <w:rsid w:val="00D877DE"/>
    <w:rsid w:val="00D97458"/>
    <w:rsid w:val="00DA3063"/>
    <w:rsid w:val="00DA4A9D"/>
    <w:rsid w:val="00DC2760"/>
    <w:rsid w:val="00E051E0"/>
    <w:rsid w:val="00E06D95"/>
    <w:rsid w:val="00E21C3B"/>
    <w:rsid w:val="00ED4A62"/>
    <w:rsid w:val="00EE2B9A"/>
    <w:rsid w:val="00EE71E0"/>
    <w:rsid w:val="00F16F98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9E9A"/>
  <w15:chartTrackingRefBased/>
  <w15:docId w15:val="{622F88D6-574E-4D88-8A78-1A05C204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F17"/>
    <w:pPr>
      <w:spacing w:after="0" w:line="240" w:lineRule="auto"/>
      <w:ind w:right="142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</dc:creator>
  <cp:keywords/>
  <dc:description/>
  <cp:lastModifiedBy>Jawor</cp:lastModifiedBy>
  <cp:revision>19</cp:revision>
  <cp:lastPrinted>2023-05-15T08:17:00Z</cp:lastPrinted>
  <dcterms:created xsi:type="dcterms:W3CDTF">2023-05-12T11:52:00Z</dcterms:created>
  <dcterms:modified xsi:type="dcterms:W3CDTF">2023-05-15T08:18:00Z</dcterms:modified>
</cp:coreProperties>
</file>