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99A" w:rsidRPr="00667D47" w:rsidRDefault="0022599A" w:rsidP="0022599A">
      <w:pPr>
        <w:spacing w:after="0"/>
        <w:ind w:firstLine="9072"/>
        <w:jc w:val="both"/>
        <w:rPr>
          <w:rFonts w:ascii="Times New Roman" w:hAnsi="Times New Roman" w:cs="Times New Roman"/>
        </w:rPr>
      </w:pPr>
      <w:r w:rsidRPr="00667D47">
        <w:rPr>
          <w:rFonts w:ascii="Times New Roman" w:hAnsi="Times New Roman" w:cs="Times New Roman"/>
        </w:rPr>
        <w:t>Załącznik Nr 3</w:t>
      </w:r>
    </w:p>
    <w:p w:rsidR="0022599A" w:rsidRDefault="0022599A" w:rsidP="0022599A">
      <w:pPr>
        <w:spacing w:after="0"/>
        <w:ind w:firstLine="9072"/>
        <w:jc w:val="both"/>
        <w:rPr>
          <w:rFonts w:ascii="Times New Roman" w:hAnsi="Times New Roman" w:cs="Times New Roman"/>
        </w:rPr>
      </w:pPr>
      <w:r w:rsidRPr="00667D47">
        <w:rPr>
          <w:rFonts w:ascii="Times New Roman" w:hAnsi="Times New Roman" w:cs="Times New Roman"/>
        </w:rPr>
        <w:t xml:space="preserve">do zarządzenia Nr </w:t>
      </w:r>
      <w:r w:rsidRPr="0057543C">
        <w:rPr>
          <w:rFonts w:ascii="Times New Roman" w:hAnsi="Times New Roman" w:cs="Times New Roman"/>
        </w:rPr>
        <w:t>1</w:t>
      </w:r>
      <w:r w:rsidR="00F86989">
        <w:rPr>
          <w:rFonts w:ascii="Times New Roman" w:hAnsi="Times New Roman" w:cs="Times New Roman"/>
        </w:rPr>
        <w:t>0</w:t>
      </w:r>
      <w:r w:rsidRPr="0057543C">
        <w:rPr>
          <w:rFonts w:ascii="Times New Roman" w:hAnsi="Times New Roman" w:cs="Times New Roman"/>
        </w:rPr>
        <w:t>95.2023</w:t>
      </w:r>
    </w:p>
    <w:p w:rsidR="0022599A" w:rsidRPr="00667D47" w:rsidRDefault="0022599A" w:rsidP="0022599A">
      <w:pPr>
        <w:spacing w:after="0"/>
        <w:ind w:firstLine="9072"/>
        <w:jc w:val="both"/>
        <w:rPr>
          <w:rFonts w:ascii="Times New Roman" w:hAnsi="Times New Roman" w:cs="Times New Roman"/>
        </w:rPr>
      </w:pPr>
      <w:r w:rsidRPr="00667D47">
        <w:rPr>
          <w:rFonts w:ascii="Times New Roman" w:hAnsi="Times New Roman" w:cs="Times New Roman"/>
        </w:rPr>
        <w:t>Burmistrza Miasta Jawora z dnia</w:t>
      </w:r>
      <w:r>
        <w:rPr>
          <w:rFonts w:ascii="Times New Roman" w:hAnsi="Times New Roman" w:cs="Times New Roman"/>
        </w:rPr>
        <w:t xml:space="preserve"> 09 maja 2023r.</w:t>
      </w:r>
    </w:p>
    <w:p w:rsidR="0022599A" w:rsidRPr="00667D47" w:rsidRDefault="0022599A" w:rsidP="0022599A">
      <w:pPr>
        <w:jc w:val="both"/>
        <w:rPr>
          <w:rFonts w:ascii="Times New Roman" w:hAnsi="Times New Roman" w:cs="Times New Roman"/>
        </w:rPr>
      </w:pPr>
    </w:p>
    <w:p w:rsidR="0022599A" w:rsidRPr="00667D47" w:rsidRDefault="0022599A" w:rsidP="0022599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67D47">
        <w:rPr>
          <w:rFonts w:ascii="Times New Roman" w:hAnsi="Times New Roman" w:cs="Times New Roman"/>
          <w:b/>
          <w:bCs/>
        </w:rPr>
        <w:t xml:space="preserve">FORMULARZ ZGŁASZANIA UWAG DO PROJEKTU </w:t>
      </w:r>
      <w:r>
        <w:rPr>
          <w:rFonts w:ascii="Times New Roman" w:hAnsi="Times New Roman" w:cs="Times New Roman"/>
          <w:b/>
          <w:bCs/>
        </w:rPr>
        <w:t>KONCEPCYJNEGO DLA ZADANIA INWESTYCYJNEGO P.N. „ROZBUDOWA WRAZ Z PRZEBUDOWĄ KAPLICY CMENTARNEJ I ZMIANA SPOSOBU UŻYTKOWANIA CZĘŚCI ISTNIEJACEJ NA CZĘŚĆ ADMINISTRACYJNO-SOCJALNĄ ORAZ ZMIANA ZAGOSPODAROWANIA TERENU W POSTACI CIAGU PIESZO-JEZDNEGO, ZLOKALIZOWNEJ W JAWORZE PRZY ULICY SŁOWACKIEGO, DZ. NR 191, OBRĘB NR 4-OGRODY”</w:t>
      </w:r>
    </w:p>
    <w:p w:rsidR="0022599A" w:rsidRPr="00667D47" w:rsidRDefault="0022599A" w:rsidP="0022599A">
      <w:pPr>
        <w:jc w:val="center"/>
        <w:rPr>
          <w:rFonts w:ascii="Times New Roman" w:hAnsi="Times New Roman" w:cs="Times New Roman"/>
          <w:b/>
          <w:bCs/>
        </w:rPr>
      </w:pPr>
    </w:p>
    <w:p w:rsidR="0022599A" w:rsidRPr="00667D47" w:rsidRDefault="0022599A" w:rsidP="0022599A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667D47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:rsidR="0022599A" w:rsidRPr="00953E0F" w:rsidRDefault="0022599A" w:rsidP="0022599A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67D47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 w:rsidRPr="00953E0F">
        <w:rPr>
          <w:rFonts w:ascii="Times New Roman" w:hAnsi="Times New Roman" w:cs="Times New Roman"/>
          <w:bCs/>
          <w:sz w:val="20"/>
          <w:szCs w:val="20"/>
        </w:rPr>
        <w:t>p.n. „Rozbudowa wraz z przebudową kaplicy cmentarnej i zmianą sposobu użytkowania części istniejącej na część administracyjno-socjalną oraz zmianą zagospodarowania terenu w postaci ciągu pieszo-jezdnego, zlokalizowanej w Jaworze przy ulicy Słowackiego, na terenie działki  Nr 191, obręb Nr 4-Ogrody”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667D47">
        <w:rPr>
          <w:rFonts w:ascii="Times New Roman" w:hAnsi="Times New Roman" w:cs="Times New Roman"/>
          <w:bCs/>
          <w:sz w:val="20"/>
          <w:szCs w:val="20"/>
        </w:rPr>
        <w:t xml:space="preserve">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</w:t>
      </w:r>
      <w:r w:rsidRPr="00953E0F">
        <w:rPr>
          <w:rFonts w:ascii="Times New Roman" w:hAnsi="Times New Roman" w:cs="Times New Roman"/>
          <w:bCs/>
          <w:sz w:val="20"/>
          <w:szCs w:val="20"/>
          <w:u w:val="single"/>
        </w:rPr>
        <w:t>Uwagi można zgłaszać w terminie od dnia 15 maja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2023r.</w:t>
      </w:r>
      <w:r w:rsidRPr="00953E0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do dnia 15 czerwca 2023 r.</w:t>
      </w:r>
    </w:p>
    <w:p w:rsidR="0022599A" w:rsidRPr="00E93A44" w:rsidRDefault="0022599A" w:rsidP="0022599A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:rsidR="0022599A" w:rsidRPr="00E93A44" w:rsidRDefault="0022599A" w:rsidP="0022599A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:rsidR="0022599A" w:rsidRPr="00E93A44" w:rsidRDefault="0022599A" w:rsidP="0022599A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:rsidR="0022599A" w:rsidRPr="00E93A44" w:rsidRDefault="0022599A" w:rsidP="0022599A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9780"/>
      </w:tblGrid>
      <w:tr w:rsidR="0022599A" w:rsidRPr="00E93A44" w:rsidTr="004A78AC">
        <w:trPr>
          <w:trHeight w:val="399"/>
        </w:trPr>
        <w:tc>
          <w:tcPr>
            <w:tcW w:w="3828" w:type="dxa"/>
            <w:shd w:val="clear" w:color="auto" w:fill="EDEDED" w:themeFill="accent3" w:themeFillTint="33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9780" w:type="dxa"/>
            <w:vAlign w:val="center"/>
          </w:tcPr>
          <w:p w:rsidR="0022599A" w:rsidRPr="00E93A44" w:rsidRDefault="0022599A" w:rsidP="00147E0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599A" w:rsidRPr="00E93A44" w:rsidTr="004A78AC">
        <w:trPr>
          <w:trHeight w:val="561"/>
        </w:trPr>
        <w:tc>
          <w:tcPr>
            <w:tcW w:w="3828" w:type="dxa"/>
            <w:shd w:val="clear" w:color="auto" w:fill="EDEDED" w:themeFill="accent3" w:themeFillTint="33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9780" w:type="dxa"/>
            <w:vAlign w:val="center"/>
          </w:tcPr>
          <w:p w:rsidR="0022599A" w:rsidRPr="00E93A44" w:rsidRDefault="0022599A" w:rsidP="00147E0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599A" w:rsidRPr="00E93A44" w:rsidTr="004A78AC">
        <w:trPr>
          <w:trHeight w:val="561"/>
        </w:trPr>
        <w:tc>
          <w:tcPr>
            <w:tcW w:w="3828" w:type="dxa"/>
            <w:shd w:val="clear" w:color="auto" w:fill="EDEDED" w:themeFill="accent3" w:themeFillTint="33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9780" w:type="dxa"/>
            <w:vAlign w:val="center"/>
          </w:tcPr>
          <w:p w:rsidR="0022599A" w:rsidRPr="00E93A44" w:rsidRDefault="0022599A" w:rsidP="00147E0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2599A" w:rsidRPr="00E93A44" w:rsidRDefault="0022599A" w:rsidP="0022599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:rsidR="0022599A" w:rsidRPr="00E93A44" w:rsidRDefault="0022599A" w:rsidP="0022599A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</w:t>
      </w:r>
      <w:r w:rsidRPr="00667D47">
        <w:rPr>
          <w:rFonts w:ascii="Times New Roman" w:hAnsi="Times New Roman" w:cs="Times New Roman"/>
          <w:b/>
          <w:sz w:val="20"/>
          <w:szCs w:val="20"/>
        </w:rPr>
        <w:t xml:space="preserve">opinie do projektu </w:t>
      </w:r>
      <w:r w:rsidRPr="00953E0F">
        <w:rPr>
          <w:rFonts w:ascii="Times New Roman" w:hAnsi="Times New Roman" w:cs="Times New Roman"/>
          <w:b/>
          <w:sz w:val="20"/>
          <w:szCs w:val="20"/>
        </w:rPr>
        <w:t>p.n. „Rozbudowa wraz z przebudową kaplicy cmentarnej</w:t>
      </w:r>
      <w:r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953E0F">
        <w:rPr>
          <w:rFonts w:ascii="Times New Roman" w:hAnsi="Times New Roman" w:cs="Times New Roman"/>
          <w:b/>
          <w:sz w:val="20"/>
          <w:szCs w:val="20"/>
        </w:rPr>
        <w:t>przy ulicy Słowackiego, na terenie działki  Nr 191, obręb Nr 4-Ogrody.”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22599A" w:rsidRPr="00E93A44" w:rsidRDefault="0022599A" w:rsidP="0022599A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4831" w:type="pct"/>
        <w:tblLook w:val="04A0" w:firstRow="1" w:lastRow="0" w:firstColumn="1" w:lastColumn="0" w:noHBand="0" w:noVBand="1"/>
      </w:tblPr>
      <w:tblGrid>
        <w:gridCol w:w="490"/>
        <w:gridCol w:w="5884"/>
        <w:gridCol w:w="7147"/>
      </w:tblGrid>
      <w:tr w:rsidR="0022599A" w:rsidRPr="00E93A44" w:rsidTr="00A90E4C">
        <w:trPr>
          <w:trHeight w:val="1518"/>
        </w:trPr>
        <w:tc>
          <w:tcPr>
            <w:tcW w:w="181" w:type="pct"/>
            <w:shd w:val="clear" w:color="auto" w:fill="EDEDED" w:themeFill="accent3" w:themeFillTint="33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176" w:type="pct"/>
            <w:shd w:val="clear" w:color="auto" w:fill="EDEDED" w:themeFill="accent3" w:themeFillTint="33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przedmiotowego projektu koncepcji ( np. Akceptuję przedmiotowy projekt, ponieważ …/ lub nie akceptuję przedmiotowego projektu, ponieważ…)</w:t>
            </w:r>
          </w:p>
        </w:tc>
        <w:tc>
          <w:tcPr>
            <w:tcW w:w="2643" w:type="pct"/>
            <w:shd w:val="clear" w:color="auto" w:fill="EDEDED" w:themeFill="accent3" w:themeFillTint="33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C50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ropozycja ewentualnych zmian z uzasadnieniem</w:t>
            </w:r>
          </w:p>
        </w:tc>
      </w:tr>
      <w:tr w:rsidR="0022599A" w:rsidRPr="00E93A44" w:rsidTr="00A90E4C">
        <w:trPr>
          <w:trHeight w:val="2361"/>
        </w:trPr>
        <w:tc>
          <w:tcPr>
            <w:tcW w:w="181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176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599A" w:rsidRPr="00E93A44" w:rsidTr="00A90E4C">
        <w:trPr>
          <w:trHeight w:val="2551"/>
        </w:trPr>
        <w:tc>
          <w:tcPr>
            <w:tcW w:w="181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176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599A" w:rsidRPr="00E93A44" w:rsidTr="00A90E4C">
        <w:trPr>
          <w:trHeight w:val="2530"/>
        </w:trPr>
        <w:tc>
          <w:tcPr>
            <w:tcW w:w="181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176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3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599A" w:rsidRPr="00E93A44" w:rsidTr="00A90E4C">
        <w:trPr>
          <w:trHeight w:val="2269"/>
        </w:trPr>
        <w:tc>
          <w:tcPr>
            <w:tcW w:w="181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176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3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2599A" w:rsidRPr="00E93A44" w:rsidTr="00A90E4C">
        <w:trPr>
          <w:trHeight w:val="1410"/>
        </w:trPr>
        <w:tc>
          <w:tcPr>
            <w:tcW w:w="181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176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43" w:type="pct"/>
            <w:vAlign w:val="center"/>
          </w:tcPr>
          <w:p w:rsidR="0022599A" w:rsidRPr="00E93A44" w:rsidRDefault="0022599A" w:rsidP="00147E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2599A" w:rsidRPr="00E93A44" w:rsidRDefault="0022599A" w:rsidP="00225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99A" w:rsidRPr="00E93A44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F0B" w:rsidRDefault="00D12F0B" w:rsidP="0022599A">
      <w:pPr>
        <w:spacing w:after="0" w:line="240" w:lineRule="auto"/>
      </w:pPr>
      <w:r>
        <w:separator/>
      </w:r>
    </w:p>
  </w:endnote>
  <w:endnote w:type="continuationSeparator" w:id="0">
    <w:p w:rsidR="00D12F0B" w:rsidRDefault="00D12F0B" w:rsidP="0022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F0B" w:rsidRDefault="00D12F0B" w:rsidP="0022599A">
      <w:pPr>
        <w:spacing w:after="0" w:line="240" w:lineRule="auto"/>
      </w:pPr>
      <w:r>
        <w:separator/>
      </w:r>
    </w:p>
  </w:footnote>
  <w:footnote w:type="continuationSeparator" w:id="0">
    <w:p w:rsidR="00D12F0B" w:rsidRDefault="00D12F0B" w:rsidP="0022599A">
      <w:pPr>
        <w:spacing w:after="0" w:line="240" w:lineRule="auto"/>
      </w:pPr>
      <w:r>
        <w:continuationSeparator/>
      </w:r>
    </w:p>
  </w:footnote>
  <w:footnote w:id="1">
    <w:p w:rsidR="0022599A" w:rsidRPr="00667D47" w:rsidRDefault="0022599A" w:rsidP="0022599A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</w:t>
      </w:r>
      <w:r w:rsidRPr="00667D47">
        <w:rPr>
          <w:rFonts w:ascii="Times New Roman" w:hAnsi="Times New Roman" w:cs="Times New Roman"/>
          <w:bCs/>
          <w:sz w:val="16"/>
          <w:szCs w:val="16"/>
          <w:lang w:val="pl-PL"/>
        </w:rPr>
        <w:t>swobodnego przepływu takich danych oraz uchylenia dyrektywy 95/46/WE (ogólne rozporządzenie o ochronie danych) (Dz.U. L 119 z 4.5.2016) – dalej RODO informuję, że Administratorem Pani/Pana danych osobowych jest Burmistrz Miasta Jawora którego siedziba mieści się w Urzędzie Miejskim w Jaworze, ul. Rynek 1, 59-400 Jawor. Pani/Pana dane osobowe przetwarzane będą w procesie opracowywania dokumentu, pn. „Gminny Program Rewitalizacji miasta Jawora”.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iod@jawor.pl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1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9A"/>
    <w:rsid w:val="0022599A"/>
    <w:rsid w:val="00264A9C"/>
    <w:rsid w:val="002B516B"/>
    <w:rsid w:val="003D50BA"/>
    <w:rsid w:val="004A78AC"/>
    <w:rsid w:val="006A53B4"/>
    <w:rsid w:val="00A170A4"/>
    <w:rsid w:val="00A90E4C"/>
    <w:rsid w:val="00D12F0B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54E9"/>
  <w15:chartTrackingRefBased/>
  <w15:docId w15:val="{7D14605A-23AA-4A6D-B58C-CEF92A5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99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99A"/>
    <w:pPr>
      <w:ind w:left="720"/>
      <w:contextualSpacing/>
    </w:pPr>
  </w:style>
  <w:style w:type="table" w:styleId="Tabela-Siatka">
    <w:name w:val="Table Grid"/>
    <w:basedOn w:val="Standardowy"/>
    <w:uiPriority w:val="59"/>
    <w:rsid w:val="0022599A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99A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99A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6</cp:revision>
  <dcterms:created xsi:type="dcterms:W3CDTF">2023-05-12T10:09:00Z</dcterms:created>
  <dcterms:modified xsi:type="dcterms:W3CDTF">2023-05-12T10:48:00Z</dcterms:modified>
</cp:coreProperties>
</file>